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54CA" w14:textId="77777777" w:rsidR="00132845" w:rsidRDefault="00041F6F" w:rsidP="00563841">
      <w:pPr>
        <w:spacing w:after="0" w:line="240" w:lineRule="auto"/>
        <w:ind w:right="283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1C00B1D" wp14:editId="4F773F29">
            <wp:extent cx="876300" cy="78105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3B6">
        <w:rPr>
          <w:rFonts w:ascii="Trebuchet MS" w:hAnsi="Trebuchet MS" w:cs="Arial"/>
          <w:sz w:val="24"/>
          <w:szCs w:val="24"/>
          <w:lang w:val="en-US"/>
        </w:rPr>
        <w:t xml:space="preserve">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      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CBEE9C1" wp14:editId="331A4D22">
            <wp:extent cx="723900" cy="723900"/>
            <wp:effectExtent l="19050" t="0" r="0" b="0"/>
            <wp:docPr id="2" name="Picture 2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 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</w:t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130DD7CA" wp14:editId="151C09F9">
            <wp:extent cx="2162175" cy="771525"/>
            <wp:effectExtent l="0" t="0" r="0" b="0"/>
            <wp:docPr id="3" name="Picture 3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         </w:t>
      </w:r>
      <w:r w:rsidR="004C116E">
        <w:rPr>
          <w:rFonts w:ascii="Trebuchet MS" w:hAnsi="Trebuchet MS" w:cs="Arial"/>
          <w:sz w:val="24"/>
          <w:szCs w:val="24"/>
          <w:lang w:val="en-US"/>
        </w:rPr>
        <w:t xml:space="preserve">  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6FB741AA" wp14:editId="645EF70A">
            <wp:extent cx="876300" cy="828675"/>
            <wp:effectExtent l="19050" t="0" r="0" b="0"/>
            <wp:docPr id="4" name="Picture 4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DA59F" w14:textId="77777777" w:rsidR="00CD2A56" w:rsidRPr="00024785" w:rsidRDefault="001735AE" w:rsidP="00CD2A56">
      <w:pPr>
        <w:spacing w:after="0" w:line="240" w:lineRule="auto"/>
        <w:jc w:val="center"/>
        <w:rPr>
          <w:rStyle w:val="Heading3"/>
          <w:rFonts w:ascii="Calibri bold" w:hAnsi="Calibri bold" w:cs="Calibri"/>
          <w:b w:val="0"/>
          <w:sz w:val="40"/>
          <w:szCs w:val="40"/>
          <w:lang w:val="en-US"/>
        </w:rPr>
      </w:pPr>
      <w:r w:rsidRPr="00024785">
        <w:rPr>
          <w:rStyle w:val="Heading3"/>
          <w:rFonts w:ascii="Calibri bold" w:hAnsi="Calibri bold" w:cs="Calibri"/>
          <w:b w:val="0"/>
          <w:sz w:val="40"/>
          <w:szCs w:val="40"/>
          <w:lang w:val="en-US"/>
        </w:rPr>
        <w:t>PROIECT</w:t>
      </w:r>
    </w:p>
    <w:p w14:paraId="50A78F3D" w14:textId="77777777" w:rsidR="00CE1FB8" w:rsidRPr="00024785" w:rsidRDefault="00677822" w:rsidP="00CD2A56">
      <w:pPr>
        <w:spacing w:after="0" w:line="240" w:lineRule="auto"/>
        <w:jc w:val="center"/>
        <w:rPr>
          <w:rStyle w:val="Heading3"/>
          <w:rFonts w:ascii="Calibri bold" w:hAnsi="Calibri bold" w:cs="Calibri"/>
          <w:b w:val="0"/>
          <w:sz w:val="22"/>
          <w:szCs w:val="22"/>
          <w:lang w:val="en-US"/>
        </w:rPr>
      </w:pPr>
      <w:r w:rsidRPr="00024785">
        <w:rPr>
          <w:b/>
          <w:bCs/>
        </w:rPr>
        <w:t>"Achiziție mijloace de transport public – troleibuze 12 m, Ploiești, Tg. Jiu</w:t>
      </w:r>
      <w:r w:rsidR="00CE1FB8" w:rsidRPr="00024785">
        <w:rPr>
          <w:rFonts w:cs="Calibri"/>
          <w:b/>
        </w:rPr>
        <w:t>”</w:t>
      </w:r>
    </w:p>
    <w:p w14:paraId="472F0621" w14:textId="77777777" w:rsidR="007B73B6" w:rsidRPr="00024785" w:rsidRDefault="00677822" w:rsidP="00CE1FB8">
      <w:pPr>
        <w:spacing w:after="0" w:line="240" w:lineRule="auto"/>
        <w:jc w:val="center"/>
        <w:rPr>
          <w:rFonts w:ascii="Trebuchet MS" w:hAnsi="Trebuchet MS"/>
          <w:b/>
        </w:rPr>
      </w:pPr>
      <w:r w:rsidRPr="00024785">
        <w:rPr>
          <w:rFonts w:cs="Calibri"/>
          <w:b/>
        </w:rPr>
        <w:t>Cod SMIS:</w:t>
      </w:r>
      <w:r w:rsidR="00CE1FB8" w:rsidRPr="00024785">
        <w:rPr>
          <w:rFonts w:cs="Calibri"/>
          <w:b/>
        </w:rPr>
        <w:t xml:space="preserve"> 128</w:t>
      </w:r>
      <w:r w:rsidRPr="00024785">
        <w:rPr>
          <w:rFonts w:cs="Calibri"/>
          <w:b/>
        </w:rPr>
        <w:t>120</w:t>
      </w:r>
    </w:p>
    <w:p w14:paraId="720AFA33" w14:textId="77777777" w:rsidR="00CE1FB8" w:rsidRPr="00024785" w:rsidRDefault="00CE1FB8" w:rsidP="00CE1FB8">
      <w:pPr>
        <w:pStyle w:val="Default"/>
        <w:rPr>
          <w:sz w:val="22"/>
          <w:szCs w:val="22"/>
        </w:rPr>
      </w:pPr>
    </w:p>
    <w:p w14:paraId="2A2D6B0B" w14:textId="77777777" w:rsidR="006B5152" w:rsidRDefault="00CE1FB8" w:rsidP="006778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77822">
        <w:rPr>
          <w:rFonts w:asciiTheme="minorHAnsi" w:hAnsiTheme="minorHAnsi" w:cstheme="minorHAnsi"/>
          <w:sz w:val="22"/>
          <w:szCs w:val="22"/>
        </w:rPr>
        <w:t xml:space="preserve"> </w:t>
      </w:r>
      <w:r w:rsidR="00677822" w:rsidRPr="00965143">
        <w:rPr>
          <w:rFonts w:asciiTheme="minorHAnsi" w:hAnsiTheme="minorHAnsi" w:cstheme="minorHAnsi"/>
          <w:b/>
          <w:sz w:val="22"/>
          <w:szCs w:val="22"/>
        </w:rPr>
        <w:t>MUNICIPIUL TÂRGU JIU,</w:t>
      </w:r>
      <w:r w:rsidR="00677822" w:rsidRPr="00677822">
        <w:rPr>
          <w:rFonts w:asciiTheme="minorHAnsi" w:hAnsiTheme="minorHAnsi" w:cstheme="minorHAnsi"/>
          <w:sz w:val="22"/>
          <w:szCs w:val="22"/>
        </w:rPr>
        <w:t xml:space="preserve"> JUDETUL GORJ este beneficiarul ordinului de finanțare nr. 4661 din  25.07.2019, în calitate de partener, alături de Ministerul Dezvoltării Regionale și Administrației Publice (lider) și Unitatea Administrativ Teritorială </w:t>
      </w:r>
      <w:r w:rsidR="00E51B72">
        <w:rPr>
          <w:rFonts w:asciiTheme="minorHAnsi" w:hAnsiTheme="minorHAnsi" w:cstheme="minorHAnsi"/>
          <w:sz w:val="22"/>
          <w:szCs w:val="22"/>
        </w:rPr>
        <w:t>Municipiul Ploiești</w:t>
      </w:r>
      <w:r w:rsidR="00677822" w:rsidRPr="00677822">
        <w:rPr>
          <w:rFonts w:asciiTheme="minorHAnsi" w:hAnsiTheme="minorHAnsi" w:cstheme="minorHAnsi"/>
          <w:sz w:val="22"/>
          <w:szCs w:val="22"/>
        </w:rPr>
        <w:t xml:space="preserve"> (partener</w:t>
      </w:r>
      <w:r w:rsidR="003432D7">
        <w:rPr>
          <w:rFonts w:asciiTheme="minorHAnsi" w:hAnsiTheme="minorHAnsi" w:cstheme="minorHAnsi"/>
          <w:sz w:val="22"/>
          <w:szCs w:val="22"/>
        </w:rPr>
        <w:t xml:space="preserve"> 2</w:t>
      </w:r>
      <w:r w:rsidR="00677822" w:rsidRPr="00677822">
        <w:rPr>
          <w:rFonts w:asciiTheme="minorHAnsi" w:hAnsiTheme="minorHAnsi" w:cstheme="minorHAnsi"/>
          <w:sz w:val="22"/>
          <w:szCs w:val="22"/>
        </w:rPr>
        <w:t xml:space="preserve">), pentru proiectul "Achiziție mijloace de transport public – troleibuze 12 m, Ploiești, Tg. Jiu” în cadrul Programului Operaţional Regional 2014 – 2020, POR/2018/4/4.1/3/în parteneriat (Cod apel în MySMIS cu nr. POR/416/4/1), Axa prioritară 4: Sprijinirea dezvoltării urbane durabile, Prioritatea de investiții 4e: Promovarea unor strategii cu emisii scăzute de dioxid de carbon pentru toate tipurile de teritorii, în special pentru zonele urbane, inclusiv promovarea mobilității urbane multimodale durabile și a măsurilor de adaptare relevante pentru atenuare, Obiectivul specific 4.1: Reducerea emisiilor de carbon în municipiile reședință de județ prin investiții bazate pe planurile de mobilitate urbană durabilă. </w:t>
      </w:r>
    </w:p>
    <w:p w14:paraId="2B7049DB" w14:textId="77777777" w:rsidR="00CE1FB8" w:rsidRPr="002E631A" w:rsidRDefault="002E631A" w:rsidP="002E6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631A">
        <w:rPr>
          <w:rFonts w:asciiTheme="minorHAnsi" w:hAnsiTheme="minorHAnsi" w:cstheme="minorHAnsi"/>
          <w:b/>
          <w:sz w:val="22"/>
          <w:szCs w:val="22"/>
        </w:rPr>
        <w:t>Obiectivul general al proiectului/Scopul proiectului</w:t>
      </w:r>
      <w:r w:rsidRPr="002E631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E631A">
        <w:rPr>
          <w:rFonts w:asciiTheme="minorHAnsi" w:hAnsiTheme="minorHAnsi" w:cstheme="minorHAnsi"/>
          <w:sz w:val="22"/>
          <w:szCs w:val="22"/>
        </w:rPr>
        <w:t>biectivul general al proiectului este îmbunătă</w:t>
      </w:r>
      <w:r>
        <w:rPr>
          <w:rFonts w:asciiTheme="minorHAnsi" w:hAnsiTheme="minorHAnsi" w:cstheme="minorHAnsi"/>
          <w:sz w:val="22"/>
          <w:szCs w:val="22"/>
        </w:rPr>
        <w:t>ț</w:t>
      </w:r>
      <w:r w:rsidRPr="002E631A">
        <w:rPr>
          <w:rFonts w:asciiTheme="minorHAnsi" w:hAnsiTheme="minorHAnsi" w:cstheme="minorHAnsi"/>
          <w:sz w:val="22"/>
          <w:szCs w:val="22"/>
        </w:rPr>
        <w:t xml:space="preserve">irea transportului public în municipiile Ploiesti </w:t>
      </w:r>
      <w:r>
        <w:rPr>
          <w:rFonts w:asciiTheme="minorHAnsi" w:hAnsiTheme="minorHAnsi" w:cstheme="minorHAnsi"/>
          <w:sz w:val="22"/>
          <w:szCs w:val="22"/>
        </w:rPr>
        <w:t>ș</w:t>
      </w:r>
      <w:r w:rsidRPr="002E631A">
        <w:rPr>
          <w:rFonts w:asciiTheme="minorHAnsi" w:hAnsiTheme="minorHAnsi" w:cstheme="minorHAnsi"/>
          <w:sz w:val="22"/>
          <w:szCs w:val="22"/>
        </w:rPr>
        <w:t>i Târgu Jiu prin achizi</w:t>
      </w:r>
      <w:r>
        <w:rPr>
          <w:rFonts w:asciiTheme="minorHAnsi" w:hAnsiTheme="minorHAnsi" w:cstheme="minorHAnsi"/>
          <w:sz w:val="22"/>
          <w:szCs w:val="22"/>
        </w:rPr>
        <w:t>ț</w:t>
      </w:r>
      <w:r w:rsidRPr="002E631A">
        <w:rPr>
          <w:rFonts w:asciiTheme="minorHAnsi" w:hAnsiTheme="minorHAnsi" w:cstheme="minorHAnsi"/>
          <w:sz w:val="22"/>
          <w:szCs w:val="22"/>
        </w:rPr>
        <w:t>ia de material rulant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631A">
        <w:rPr>
          <w:rFonts w:asciiTheme="minorHAnsi" w:hAnsiTheme="minorHAnsi" w:cstheme="minorHAnsi"/>
          <w:sz w:val="22"/>
          <w:szCs w:val="22"/>
        </w:rPr>
        <w:t>de tip troleibuz pe rutele de transport public selectate</w:t>
      </w:r>
      <w:r w:rsidR="00CF6A29">
        <w:rPr>
          <w:rFonts w:asciiTheme="minorHAnsi" w:hAnsiTheme="minorHAnsi" w:cstheme="minorHAnsi"/>
          <w:sz w:val="22"/>
          <w:szCs w:val="22"/>
        </w:rPr>
        <w:t>, respectiv</w:t>
      </w:r>
      <w:r w:rsidR="00924B69">
        <w:rPr>
          <w:rFonts w:asciiTheme="minorHAnsi" w:hAnsiTheme="minorHAnsi" w:cstheme="minorHAnsi"/>
          <w:sz w:val="22"/>
          <w:szCs w:val="22"/>
        </w:rPr>
        <w:t xml:space="preserve"> reducerea emisiilor de carbon ș</w:t>
      </w:r>
      <w:r w:rsidRPr="002E631A">
        <w:rPr>
          <w:rFonts w:asciiTheme="minorHAnsi" w:hAnsiTheme="minorHAnsi" w:cstheme="minorHAnsi"/>
          <w:sz w:val="22"/>
          <w:szCs w:val="22"/>
        </w:rPr>
        <w:t>i cresterea atractivită</w:t>
      </w:r>
      <w:r w:rsidR="00924B69">
        <w:rPr>
          <w:rFonts w:asciiTheme="minorHAnsi" w:hAnsiTheme="minorHAnsi" w:cstheme="minorHAnsi"/>
          <w:sz w:val="22"/>
          <w:szCs w:val="22"/>
        </w:rPr>
        <w:t>ț</w:t>
      </w:r>
      <w:r w:rsidRPr="002E631A">
        <w:rPr>
          <w:rFonts w:asciiTheme="minorHAnsi" w:hAnsiTheme="minorHAnsi" w:cstheme="minorHAnsi"/>
          <w:sz w:val="22"/>
          <w:szCs w:val="22"/>
        </w:rPr>
        <w:t xml:space="preserve">ii transportului public </w:t>
      </w:r>
      <w:r w:rsidR="00924B69">
        <w:rPr>
          <w:rFonts w:asciiTheme="minorHAnsi" w:hAnsiTheme="minorHAnsi" w:cstheme="minorHAnsi"/>
          <w:sz w:val="22"/>
          <w:szCs w:val="22"/>
        </w:rPr>
        <w:t>î</w:t>
      </w:r>
      <w:r w:rsidRPr="002E631A">
        <w:rPr>
          <w:rFonts w:asciiTheme="minorHAnsi" w:hAnsiTheme="minorHAnsi" w:cstheme="minorHAnsi"/>
          <w:sz w:val="22"/>
          <w:szCs w:val="22"/>
        </w:rPr>
        <w:t>n comun, prin asigurarea de condi</w:t>
      </w:r>
      <w:r w:rsidR="00924B69">
        <w:rPr>
          <w:rFonts w:asciiTheme="minorHAnsi" w:hAnsiTheme="minorHAnsi" w:cstheme="minorHAnsi"/>
          <w:sz w:val="22"/>
          <w:szCs w:val="22"/>
        </w:rPr>
        <w:t>ț</w:t>
      </w:r>
      <w:r w:rsidRPr="002E631A">
        <w:rPr>
          <w:rFonts w:asciiTheme="minorHAnsi" w:hAnsiTheme="minorHAnsi" w:cstheme="minorHAnsi"/>
          <w:sz w:val="22"/>
          <w:szCs w:val="22"/>
        </w:rPr>
        <w:t>ii</w:t>
      </w:r>
      <w:r w:rsidR="00924B69">
        <w:rPr>
          <w:rFonts w:asciiTheme="minorHAnsi" w:hAnsiTheme="minorHAnsi" w:cstheme="minorHAnsi"/>
          <w:sz w:val="22"/>
          <w:szCs w:val="22"/>
        </w:rPr>
        <w:t xml:space="preserve"> </w:t>
      </w:r>
      <w:r w:rsidRPr="002E631A">
        <w:rPr>
          <w:rFonts w:asciiTheme="minorHAnsi" w:hAnsiTheme="minorHAnsi" w:cstheme="minorHAnsi"/>
          <w:sz w:val="22"/>
          <w:szCs w:val="22"/>
        </w:rPr>
        <w:t xml:space="preserve">superioare, oferirea alternativelor de transport, descurajarea deplasărilor cu autoturismul personal </w:t>
      </w:r>
      <w:r w:rsidR="00924B69">
        <w:rPr>
          <w:rFonts w:asciiTheme="minorHAnsi" w:hAnsiTheme="minorHAnsi" w:cstheme="minorHAnsi"/>
          <w:sz w:val="22"/>
          <w:szCs w:val="22"/>
        </w:rPr>
        <w:t>și creș</w:t>
      </w:r>
      <w:r w:rsidRPr="002E631A">
        <w:rPr>
          <w:rFonts w:asciiTheme="minorHAnsi" w:hAnsiTheme="minorHAnsi" w:cstheme="minorHAnsi"/>
          <w:sz w:val="22"/>
          <w:szCs w:val="22"/>
        </w:rPr>
        <w:t>terea</w:t>
      </w:r>
      <w:r w:rsidR="00924B69">
        <w:rPr>
          <w:rFonts w:asciiTheme="minorHAnsi" w:hAnsiTheme="minorHAnsi" w:cstheme="minorHAnsi"/>
          <w:sz w:val="22"/>
          <w:szCs w:val="22"/>
        </w:rPr>
        <w:t xml:space="preserve"> </w:t>
      </w:r>
      <w:r w:rsidRPr="002E631A">
        <w:rPr>
          <w:rFonts w:asciiTheme="minorHAnsi" w:hAnsiTheme="minorHAnsi" w:cstheme="minorHAnsi"/>
          <w:sz w:val="22"/>
          <w:szCs w:val="22"/>
        </w:rPr>
        <w:t>numărului de persoane care vor utiliza transportul public.</w:t>
      </w:r>
    </w:p>
    <w:p w14:paraId="0DCE2DA1" w14:textId="77777777" w:rsidR="00CE1FB8" w:rsidRPr="00924B69" w:rsidRDefault="00CE1FB8" w:rsidP="00924B6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4B69">
        <w:rPr>
          <w:rFonts w:asciiTheme="minorHAnsi" w:hAnsiTheme="minorHAnsi" w:cstheme="minorHAnsi"/>
          <w:b/>
          <w:sz w:val="22"/>
          <w:szCs w:val="22"/>
        </w:rPr>
        <w:t xml:space="preserve">Obiectivele specifice ale proiectului: </w:t>
      </w:r>
    </w:p>
    <w:p w14:paraId="39B92F83" w14:textId="77777777" w:rsidR="00924B69" w:rsidRPr="00924B69" w:rsidRDefault="00924B69" w:rsidP="00463BE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24B69">
        <w:rPr>
          <w:rFonts w:asciiTheme="minorHAnsi" w:hAnsiTheme="minorHAnsi" w:cstheme="minorHAnsi"/>
          <w:sz w:val="22"/>
          <w:szCs w:val="22"/>
        </w:rPr>
        <w:t>1. Obiectivul specific al proiectului este reînnoirea si înlocuirea parcului de material rulant de pe o serie de rute de transport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4B69">
        <w:rPr>
          <w:rFonts w:asciiTheme="minorHAnsi" w:hAnsiTheme="minorHAnsi" w:cstheme="minorHAnsi"/>
          <w:sz w:val="22"/>
          <w:szCs w:val="22"/>
        </w:rPr>
        <w:t>opera</w:t>
      </w:r>
      <w:r>
        <w:rPr>
          <w:rFonts w:asciiTheme="minorHAnsi" w:hAnsiTheme="minorHAnsi" w:cstheme="minorHAnsi"/>
          <w:sz w:val="22"/>
          <w:szCs w:val="22"/>
        </w:rPr>
        <w:t>ț</w:t>
      </w:r>
      <w:r w:rsidRPr="00924B69">
        <w:rPr>
          <w:rFonts w:asciiTheme="minorHAnsi" w:hAnsiTheme="minorHAnsi" w:cstheme="minorHAnsi"/>
          <w:sz w:val="22"/>
          <w:szCs w:val="22"/>
        </w:rPr>
        <w:t>ionale, cu 40 troleibuze electrice cu capacitate de minim 70 pasageri din care minim 30 pe scaune.</w:t>
      </w:r>
      <w:r w:rsidR="00463B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608D02" w14:textId="77777777" w:rsidR="00924B69" w:rsidRPr="00924B69" w:rsidRDefault="00924B69" w:rsidP="00924B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24B69">
        <w:rPr>
          <w:rFonts w:asciiTheme="minorHAnsi" w:hAnsiTheme="minorHAnsi" w:cstheme="minorHAnsi"/>
          <w:sz w:val="22"/>
          <w:szCs w:val="22"/>
        </w:rPr>
        <w:t>2. Pentru Mun. Ploiesti, obiectivele specifice ale proiectului vizează transport în sistem integrat, eficient si accesibil, prin</w:t>
      </w:r>
    </w:p>
    <w:p w14:paraId="630E4617" w14:textId="77777777" w:rsidR="00924B69" w:rsidRPr="00924B69" w:rsidRDefault="00924B69" w:rsidP="005D7D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24B69">
        <w:rPr>
          <w:rFonts w:asciiTheme="minorHAnsi" w:hAnsiTheme="minorHAnsi" w:cstheme="minorHAnsi"/>
          <w:sz w:val="22"/>
          <w:szCs w:val="22"/>
        </w:rPr>
        <w:t xml:space="preserve">achizitionarea a 20 troleibuze noi, </w:t>
      </w:r>
    </w:p>
    <w:p w14:paraId="35A3BB52" w14:textId="77777777" w:rsidR="005D7DDB" w:rsidRPr="00476CE7" w:rsidRDefault="00924B69" w:rsidP="00064DE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24B69">
        <w:rPr>
          <w:rFonts w:asciiTheme="minorHAnsi" w:hAnsiTheme="minorHAnsi" w:cstheme="minorHAnsi"/>
          <w:sz w:val="22"/>
          <w:szCs w:val="22"/>
        </w:rPr>
        <w:t>3. Pentru Mun. Tg.Jiu, obiectivele specifice ale proiectului vizează un transport public în sistem integrat, eficient si accesibil, prin</w:t>
      </w:r>
      <w:r w:rsidR="00463BEE">
        <w:rPr>
          <w:rFonts w:asciiTheme="minorHAnsi" w:hAnsiTheme="minorHAnsi" w:cstheme="minorHAnsi"/>
          <w:sz w:val="22"/>
          <w:szCs w:val="22"/>
        </w:rPr>
        <w:t xml:space="preserve"> </w:t>
      </w:r>
      <w:r w:rsidRPr="00924B69">
        <w:rPr>
          <w:rFonts w:asciiTheme="minorHAnsi" w:hAnsiTheme="minorHAnsi" w:cstheme="minorHAnsi"/>
          <w:sz w:val="22"/>
          <w:szCs w:val="22"/>
        </w:rPr>
        <w:t>ach</w:t>
      </w:r>
      <w:r w:rsidR="00CF6A29">
        <w:rPr>
          <w:rFonts w:asciiTheme="minorHAnsi" w:hAnsiTheme="minorHAnsi" w:cstheme="minorHAnsi"/>
          <w:sz w:val="22"/>
          <w:szCs w:val="22"/>
        </w:rPr>
        <w:t>izitionarea a 20 troleibuze noi</w:t>
      </w:r>
      <w:r w:rsidR="00A269EF">
        <w:rPr>
          <w:rFonts w:asciiTheme="minorHAnsi" w:hAnsiTheme="minorHAnsi" w:cstheme="minorHAnsi"/>
          <w:sz w:val="22"/>
          <w:szCs w:val="22"/>
        </w:rPr>
        <w:t>.</w:t>
      </w:r>
      <w:r w:rsidR="00CE1FB8" w:rsidRPr="00476CE7">
        <w:rPr>
          <w:rFonts w:asciiTheme="minorHAnsi" w:hAnsiTheme="minorHAnsi" w:cstheme="minorHAnsi"/>
          <w:b/>
          <w:sz w:val="22"/>
          <w:szCs w:val="22"/>
        </w:rPr>
        <w:t xml:space="preserve">Rezultatele </w:t>
      </w:r>
      <w:r w:rsidR="00965143">
        <w:rPr>
          <w:rFonts w:asciiTheme="minorHAnsi" w:hAnsiTheme="minorHAnsi" w:cstheme="minorHAnsi"/>
          <w:b/>
          <w:sz w:val="22"/>
          <w:szCs w:val="22"/>
        </w:rPr>
        <w:t xml:space="preserve"> așteptate generale</w:t>
      </w:r>
      <w:r w:rsidR="00A269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69EF">
        <w:rPr>
          <w:rFonts w:asciiTheme="minorHAnsi" w:hAnsiTheme="minorHAnsi" w:cstheme="minorHAnsi"/>
          <w:sz w:val="22"/>
          <w:szCs w:val="22"/>
        </w:rPr>
        <w:t>(p</w:t>
      </w:r>
      <w:r w:rsidR="00A269EF" w:rsidRPr="00965143">
        <w:rPr>
          <w:rFonts w:asciiTheme="minorHAnsi" w:hAnsiTheme="minorHAnsi" w:cstheme="minorHAnsi"/>
          <w:sz w:val="22"/>
          <w:szCs w:val="22"/>
        </w:rPr>
        <w:t xml:space="preserve">entru </w:t>
      </w:r>
      <w:r w:rsidR="00A269EF">
        <w:rPr>
          <w:rFonts w:asciiTheme="minorHAnsi" w:hAnsiTheme="minorHAnsi" w:cstheme="minorHAnsi"/>
          <w:sz w:val="22"/>
          <w:szCs w:val="22"/>
        </w:rPr>
        <w:t>î</w:t>
      </w:r>
      <w:r w:rsidR="00A269EF" w:rsidRPr="00965143">
        <w:rPr>
          <w:rFonts w:asciiTheme="minorHAnsi" w:hAnsiTheme="minorHAnsi" w:cstheme="minorHAnsi"/>
          <w:sz w:val="22"/>
          <w:szCs w:val="22"/>
        </w:rPr>
        <w:t>ntr</w:t>
      </w:r>
      <w:r w:rsidR="00A269EF">
        <w:rPr>
          <w:rFonts w:asciiTheme="minorHAnsi" w:hAnsiTheme="minorHAnsi" w:cstheme="minorHAnsi"/>
          <w:sz w:val="22"/>
          <w:szCs w:val="22"/>
        </w:rPr>
        <w:t>eg proiectul).)</w:t>
      </w:r>
      <w:r w:rsidR="00E1210B" w:rsidRPr="00476CE7">
        <w:rPr>
          <w:rFonts w:asciiTheme="minorHAnsi" w:hAnsiTheme="minorHAnsi" w:cstheme="minorHAnsi"/>
          <w:sz w:val="22"/>
          <w:szCs w:val="22"/>
        </w:rPr>
        <w:t>:</w:t>
      </w:r>
      <w:r w:rsidR="00965143">
        <w:rPr>
          <w:rFonts w:asciiTheme="minorHAnsi" w:hAnsiTheme="minorHAnsi" w:cstheme="minorHAnsi"/>
          <w:sz w:val="22"/>
          <w:szCs w:val="22"/>
        </w:rPr>
        <w:t xml:space="preserve"> </w:t>
      </w:r>
      <w:r w:rsidR="00A269EF">
        <w:rPr>
          <w:rFonts w:asciiTheme="minorHAnsi" w:hAnsiTheme="minorHAnsi" w:cstheme="minorHAnsi"/>
          <w:sz w:val="22"/>
          <w:szCs w:val="22"/>
        </w:rPr>
        <w:t>După implementare</w:t>
      </w:r>
      <w:r w:rsidR="005D7DDB" w:rsidRPr="00965143">
        <w:rPr>
          <w:rFonts w:asciiTheme="minorHAnsi" w:hAnsiTheme="minorHAnsi" w:cstheme="minorHAnsi"/>
          <w:sz w:val="22"/>
          <w:szCs w:val="22"/>
        </w:rPr>
        <w:t>, emisiile de GES vor scădea, pentru fiecare an, cu 1084 tone CO2</w:t>
      </w:r>
      <w:r w:rsidR="00965143">
        <w:rPr>
          <w:rFonts w:asciiTheme="minorHAnsi" w:hAnsiTheme="minorHAnsi" w:cstheme="minorHAnsi"/>
          <w:sz w:val="22"/>
          <w:szCs w:val="22"/>
        </w:rPr>
        <w:t xml:space="preserve"> </w:t>
      </w:r>
      <w:r w:rsidR="005D7DDB" w:rsidRPr="00965143">
        <w:rPr>
          <w:rFonts w:asciiTheme="minorHAnsi" w:hAnsiTheme="minorHAnsi" w:cstheme="minorHAnsi"/>
          <w:sz w:val="22"/>
          <w:szCs w:val="22"/>
        </w:rPr>
        <w:t>echivalen</w:t>
      </w:r>
      <w:r w:rsidR="00145AED">
        <w:rPr>
          <w:rFonts w:asciiTheme="minorHAnsi" w:hAnsiTheme="minorHAnsi" w:cstheme="minorHAnsi"/>
          <w:sz w:val="22"/>
          <w:szCs w:val="22"/>
        </w:rPr>
        <w:t>t pe an</w:t>
      </w:r>
      <w:r w:rsidR="00A269EF">
        <w:rPr>
          <w:rFonts w:asciiTheme="minorHAnsi" w:hAnsiTheme="minorHAnsi" w:cstheme="minorHAnsi"/>
          <w:sz w:val="22"/>
          <w:szCs w:val="22"/>
        </w:rPr>
        <w:t>, iar  c</w:t>
      </w:r>
      <w:r w:rsidR="005D7DDB" w:rsidRPr="00965143">
        <w:rPr>
          <w:rFonts w:asciiTheme="minorHAnsi" w:hAnsiTheme="minorHAnsi" w:cstheme="minorHAnsi"/>
          <w:sz w:val="22"/>
          <w:szCs w:val="22"/>
        </w:rPr>
        <w:t>re</w:t>
      </w:r>
      <w:r w:rsidR="00965143">
        <w:rPr>
          <w:rFonts w:asciiTheme="minorHAnsi" w:hAnsiTheme="minorHAnsi" w:cstheme="minorHAnsi"/>
          <w:sz w:val="22"/>
          <w:szCs w:val="22"/>
        </w:rPr>
        <w:t>ș</w:t>
      </w:r>
      <w:r w:rsidR="005D7DDB" w:rsidRPr="00965143">
        <w:rPr>
          <w:rFonts w:asciiTheme="minorHAnsi" w:hAnsiTheme="minorHAnsi" w:cstheme="minorHAnsi"/>
          <w:sz w:val="22"/>
          <w:szCs w:val="22"/>
        </w:rPr>
        <w:t xml:space="preserve">terea numărului de pasageri </w:t>
      </w:r>
      <w:r w:rsidR="00A269EF">
        <w:rPr>
          <w:rFonts w:asciiTheme="minorHAnsi" w:hAnsiTheme="minorHAnsi" w:cstheme="minorHAnsi"/>
          <w:sz w:val="22"/>
          <w:szCs w:val="22"/>
        </w:rPr>
        <w:t xml:space="preserve">va fi de </w:t>
      </w:r>
      <w:r w:rsidR="005D7DDB" w:rsidRPr="00965143">
        <w:rPr>
          <w:rFonts w:asciiTheme="minorHAnsi" w:hAnsiTheme="minorHAnsi" w:cstheme="minorHAnsi"/>
          <w:sz w:val="22"/>
          <w:szCs w:val="22"/>
        </w:rPr>
        <w:t>c</w:t>
      </w:r>
      <w:r w:rsidR="00A269EF">
        <w:rPr>
          <w:rFonts w:asciiTheme="minorHAnsi" w:hAnsiTheme="minorHAnsi" w:cstheme="minorHAnsi"/>
          <w:sz w:val="22"/>
          <w:szCs w:val="22"/>
        </w:rPr>
        <w:t xml:space="preserve">irca </w:t>
      </w:r>
      <w:r w:rsidR="005D7DDB" w:rsidRPr="00965143">
        <w:rPr>
          <w:rFonts w:asciiTheme="minorHAnsi" w:hAnsiTheme="minorHAnsi" w:cstheme="minorHAnsi"/>
          <w:sz w:val="22"/>
          <w:szCs w:val="22"/>
        </w:rPr>
        <w:t xml:space="preserve"> 1.048.264 pe an sau, în medie pentru fiecare r</w:t>
      </w:r>
      <w:r w:rsidR="00A269EF">
        <w:rPr>
          <w:rFonts w:asciiTheme="minorHAnsi" w:hAnsiTheme="minorHAnsi" w:cstheme="minorHAnsi"/>
          <w:sz w:val="22"/>
          <w:szCs w:val="22"/>
        </w:rPr>
        <w:t>ută, 294 344 pasageri/an în municipiul</w:t>
      </w:r>
      <w:r w:rsidR="005D7DDB" w:rsidRPr="00965143">
        <w:rPr>
          <w:rFonts w:asciiTheme="minorHAnsi" w:hAnsiTheme="minorHAnsi" w:cstheme="minorHAnsi"/>
          <w:sz w:val="22"/>
          <w:szCs w:val="22"/>
        </w:rPr>
        <w:t xml:space="preserve"> Ploiesti, </w:t>
      </w:r>
      <w:r w:rsidR="00965143">
        <w:rPr>
          <w:rFonts w:asciiTheme="minorHAnsi" w:hAnsiTheme="minorHAnsi" w:cstheme="minorHAnsi"/>
          <w:sz w:val="22"/>
          <w:szCs w:val="22"/>
        </w:rPr>
        <w:t xml:space="preserve">respectiv </w:t>
      </w:r>
      <w:r w:rsidR="005D7DDB" w:rsidRPr="00965143">
        <w:rPr>
          <w:rFonts w:asciiTheme="minorHAnsi" w:hAnsiTheme="minorHAnsi" w:cstheme="minorHAnsi"/>
          <w:sz w:val="22"/>
          <w:szCs w:val="22"/>
        </w:rPr>
        <w:t>20 654 pa</w:t>
      </w:r>
      <w:r w:rsidR="00A269EF">
        <w:rPr>
          <w:rFonts w:asciiTheme="minorHAnsi" w:hAnsiTheme="minorHAnsi" w:cstheme="minorHAnsi"/>
          <w:sz w:val="22"/>
          <w:szCs w:val="22"/>
        </w:rPr>
        <w:t>sageri/an în municipiul</w:t>
      </w:r>
      <w:r w:rsidR="00965143">
        <w:rPr>
          <w:rFonts w:asciiTheme="minorHAnsi" w:hAnsiTheme="minorHAnsi" w:cstheme="minorHAnsi"/>
          <w:sz w:val="22"/>
          <w:szCs w:val="22"/>
        </w:rPr>
        <w:t xml:space="preserve"> T</w:t>
      </w:r>
      <w:r w:rsidR="00A269EF">
        <w:rPr>
          <w:rFonts w:asciiTheme="minorHAnsi" w:hAnsiTheme="minorHAnsi" w:cstheme="minorHAnsi"/>
          <w:sz w:val="22"/>
          <w:szCs w:val="22"/>
        </w:rPr>
        <w:t xml:space="preserve">ârgu </w:t>
      </w:r>
      <w:r w:rsidR="00965143">
        <w:rPr>
          <w:rFonts w:asciiTheme="minorHAnsi" w:hAnsiTheme="minorHAnsi" w:cstheme="minorHAnsi"/>
          <w:sz w:val="22"/>
          <w:szCs w:val="22"/>
        </w:rPr>
        <w:t>Jiu.</w:t>
      </w:r>
    </w:p>
    <w:p w14:paraId="6555FFE5" w14:textId="77777777" w:rsidR="00965143" w:rsidRPr="00682F3B" w:rsidRDefault="00965143" w:rsidP="009651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  <w:b/>
        </w:rPr>
        <w:t>Valoarea totală a  proiectului</w:t>
      </w:r>
      <w:r w:rsidRPr="00682F3B">
        <w:rPr>
          <w:rFonts w:asciiTheme="minorHAnsi" w:hAnsiTheme="minorHAnsi" w:cstheme="minorHAnsi"/>
        </w:rPr>
        <w:t>: 106.851.357,00 lei, din care:</w:t>
      </w:r>
    </w:p>
    <w:p w14:paraId="2F46DC7E" w14:textId="77777777" w:rsidR="00965143" w:rsidRPr="00682F3B" w:rsidRDefault="00965143" w:rsidP="0096514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</w:rPr>
        <w:t>Valoare totală eligibilă: 89.941.357,00lei  din care:</w:t>
      </w:r>
    </w:p>
    <w:p w14:paraId="4C85A19E" w14:textId="77777777" w:rsidR="00965143" w:rsidRPr="00682F3B" w:rsidRDefault="00965143" w:rsidP="0096514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</w:rPr>
        <w:tab/>
        <w:t>- Valoare eligibilă nerambursabilă FEDR: 76.450.153,45 lei</w:t>
      </w:r>
    </w:p>
    <w:p w14:paraId="3D960E0E" w14:textId="77777777" w:rsidR="00965143" w:rsidRPr="00682F3B" w:rsidRDefault="00965143" w:rsidP="0096514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</w:rPr>
        <w:tab/>
        <w:t>- Valoare eligibilă nerambursabilă Buget de Stat: 11.598.776,41 lei</w:t>
      </w:r>
    </w:p>
    <w:p w14:paraId="40A5F8E4" w14:textId="77777777" w:rsidR="00965143" w:rsidRPr="00682F3B" w:rsidRDefault="00965143" w:rsidP="0096514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</w:rPr>
        <w:tab/>
        <w:t>- Cofinanțare eligibilă a beneficiarului: 1.892.427,14 lei</w:t>
      </w:r>
      <w:r w:rsidR="003432D7" w:rsidRPr="00682F3B">
        <w:rPr>
          <w:rFonts w:asciiTheme="minorHAnsi" w:hAnsiTheme="minorHAnsi" w:cstheme="minorHAnsi"/>
        </w:rPr>
        <w:t xml:space="preserve">, din care lider 108.000 lei, partener 1 (UAT Municipiul Târgu Jiu) 982.615,14 lei, partener 2 (UAT Municipiul Ploiești) 801.812,00 lei </w:t>
      </w:r>
    </w:p>
    <w:p w14:paraId="3A4A1972" w14:textId="77777777" w:rsidR="00965143" w:rsidRPr="00476CE7" w:rsidRDefault="00965143" w:rsidP="009651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6CE7">
        <w:rPr>
          <w:rFonts w:asciiTheme="minorHAnsi" w:hAnsiTheme="minorHAnsi" w:cstheme="minorHAnsi"/>
        </w:rPr>
        <w:t xml:space="preserve">Perioada de implementare a proiectului </w:t>
      </w:r>
      <w:r>
        <w:rPr>
          <w:rFonts w:asciiTheme="minorHAnsi" w:hAnsiTheme="minorHAnsi" w:cstheme="minorHAnsi"/>
        </w:rPr>
        <w:t>este de 48 luni.</w:t>
      </w:r>
      <w:r w:rsidRPr="00476CE7">
        <w:rPr>
          <w:rFonts w:asciiTheme="minorHAnsi" w:hAnsiTheme="minorHAnsi" w:cstheme="minorHAnsi"/>
        </w:rPr>
        <w:t xml:space="preserve"> </w:t>
      </w:r>
    </w:p>
    <w:p w14:paraId="47BF035B" w14:textId="77777777" w:rsidR="00D7029B" w:rsidRDefault="00D7029B" w:rsidP="00476CE7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  <w:r w:rsidRPr="00965143">
        <w:rPr>
          <w:rFonts w:asciiTheme="minorHAnsi" w:hAnsiTheme="minorHAnsi" w:cstheme="minorHAnsi"/>
          <w:b/>
          <w:sz w:val="22"/>
          <w:szCs w:val="22"/>
        </w:rPr>
        <w:t>Cod SMIS</w:t>
      </w:r>
      <w:r>
        <w:rPr>
          <w:rFonts w:asciiTheme="minorHAnsi" w:hAnsiTheme="minorHAnsi" w:cstheme="minorHAnsi"/>
          <w:sz w:val="22"/>
          <w:szCs w:val="22"/>
        </w:rPr>
        <w:t>: 128120</w:t>
      </w:r>
    </w:p>
    <w:p w14:paraId="05F084D7" w14:textId="77777777" w:rsidR="005D41BB" w:rsidRDefault="00D7029B" w:rsidP="00476CE7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  <w:r w:rsidRPr="00677822">
        <w:rPr>
          <w:rFonts w:asciiTheme="minorHAnsi" w:hAnsiTheme="minorHAnsi" w:cstheme="minorHAnsi"/>
          <w:sz w:val="22"/>
          <w:szCs w:val="22"/>
        </w:rPr>
        <w:t xml:space="preserve"> </w:t>
      </w:r>
      <w:r w:rsidR="00CE1FB8" w:rsidRPr="00965143">
        <w:rPr>
          <w:rFonts w:asciiTheme="minorHAnsi" w:hAnsiTheme="minorHAnsi" w:cstheme="minorHAnsi"/>
          <w:b/>
          <w:sz w:val="22"/>
          <w:szCs w:val="22"/>
        </w:rPr>
        <w:t>Persoană de contact</w:t>
      </w:r>
      <w:r w:rsidR="00CE1FB8" w:rsidRPr="00476CE7">
        <w:rPr>
          <w:rFonts w:asciiTheme="minorHAnsi" w:hAnsiTheme="minorHAnsi" w:cstheme="minorHAnsi"/>
          <w:sz w:val="22"/>
          <w:szCs w:val="22"/>
        </w:rPr>
        <w:t xml:space="preserve">: </w:t>
      </w:r>
      <w:r w:rsidR="00965143">
        <w:rPr>
          <w:rFonts w:asciiTheme="minorHAnsi" w:hAnsiTheme="minorHAnsi" w:cstheme="minorHAnsi"/>
          <w:sz w:val="22"/>
          <w:szCs w:val="22"/>
        </w:rPr>
        <w:t>Ionescu Marius Valentin</w:t>
      </w:r>
      <w:r w:rsidR="00CE1FB8" w:rsidRPr="00476CE7">
        <w:rPr>
          <w:rFonts w:asciiTheme="minorHAnsi" w:hAnsiTheme="minorHAnsi" w:cstheme="minorHAnsi"/>
          <w:sz w:val="22"/>
          <w:szCs w:val="22"/>
        </w:rPr>
        <w:t xml:space="preserve">, tel. </w:t>
      </w:r>
      <w:r w:rsidR="001B291C" w:rsidRPr="00476CE7">
        <w:rPr>
          <w:rFonts w:asciiTheme="minorHAnsi" w:hAnsiTheme="minorHAnsi" w:cstheme="minorHAnsi"/>
          <w:sz w:val="22"/>
          <w:szCs w:val="22"/>
        </w:rPr>
        <w:t>0</w:t>
      </w:r>
      <w:r w:rsidR="00965143">
        <w:rPr>
          <w:rFonts w:asciiTheme="minorHAnsi" w:hAnsiTheme="minorHAnsi" w:cstheme="minorHAnsi"/>
          <w:sz w:val="22"/>
          <w:szCs w:val="22"/>
        </w:rPr>
        <w:t>723535524</w:t>
      </w:r>
      <w:r w:rsidR="00CE1FB8" w:rsidRPr="00476CE7">
        <w:rPr>
          <w:rFonts w:asciiTheme="minorHAnsi" w:hAnsiTheme="minorHAnsi" w:cstheme="minorHAnsi"/>
          <w:sz w:val="22"/>
          <w:szCs w:val="22"/>
        </w:rPr>
        <w:t>, fax. 0253 21</w:t>
      </w:r>
      <w:r w:rsidR="001B291C" w:rsidRPr="00476CE7">
        <w:rPr>
          <w:rFonts w:asciiTheme="minorHAnsi" w:hAnsiTheme="minorHAnsi" w:cstheme="minorHAnsi"/>
          <w:sz w:val="22"/>
          <w:szCs w:val="22"/>
        </w:rPr>
        <w:t>4</w:t>
      </w:r>
      <w:r w:rsidR="00CE1FB8" w:rsidRPr="00476CE7">
        <w:rPr>
          <w:rFonts w:asciiTheme="minorHAnsi" w:hAnsiTheme="minorHAnsi" w:cstheme="minorHAnsi"/>
          <w:sz w:val="22"/>
          <w:szCs w:val="22"/>
        </w:rPr>
        <w:t xml:space="preserve"> </w:t>
      </w:r>
      <w:r w:rsidR="001B291C" w:rsidRPr="00476CE7">
        <w:rPr>
          <w:rFonts w:asciiTheme="minorHAnsi" w:hAnsiTheme="minorHAnsi" w:cstheme="minorHAnsi"/>
          <w:sz w:val="22"/>
          <w:szCs w:val="22"/>
        </w:rPr>
        <w:t>878</w:t>
      </w:r>
      <w:r w:rsidR="00CE1FB8" w:rsidRPr="00476CE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2" w:history="1">
        <w:r w:rsidR="00024785" w:rsidRPr="00DC21BD">
          <w:rPr>
            <w:rStyle w:val="Hyperlink"/>
            <w:rFonts w:asciiTheme="minorHAnsi" w:hAnsiTheme="minorHAnsi" w:cstheme="minorHAnsi"/>
            <w:sz w:val="22"/>
            <w:szCs w:val="22"/>
          </w:rPr>
          <w:t>primaria.targujiu@xnet.ro</w:t>
        </w:r>
      </w:hyperlink>
      <w:r w:rsidR="00CE1FB8" w:rsidRPr="00476CE7">
        <w:rPr>
          <w:rFonts w:asciiTheme="minorHAnsi" w:hAnsiTheme="minorHAnsi" w:cstheme="minorHAnsi"/>
          <w:sz w:val="22"/>
          <w:szCs w:val="22"/>
        </w:rPr>
        <w:t>.</w:t>
      </w:r>
    </w:p>
    <w:p w14:paraId="7724EA38" w14:textId="77777777" w:rsidR="00697E2D" w:rsidRDefault="00697E2D" w:rsidP="00476CE7">
      <w:pPr>
        <w:pStyle w:val="PlainText"/>
        <w:jc w:val="both"/>
        <w:rPr>
          <w:rFonts w:asciiTheme="minorHAnsi" w:hAnsiTheme="minorHAnsi" w:cstheme="minorHAnsi"/>
          <w:color w:val="24211D"/>
          <w:sz w:val="16"/>
          <w:szCs w:val="16"/>
          <w:lang w:val="en-US"/>
        </w:rPr>
      </w:pPr>
    </w:p>
    <w:p w14:paraId="5E3A566F" w14:textId="77777777" w:rsidR="00024785" w:rsidRPr="00024785" w:rsidRDefault="00024785" w:rsidP="00697E2D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  <w:lang w:val="en-US"/>
        </w:rPr>
      </w:pPr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Pentru informaţii detaliate despre celelalte programe cofinanţate de Uniunea Europeană, vă invităm să vizitaţi </w:t>
      </w:r>
      <w:hyperlink r:id="rId13" w:history="1">
        <w:r w:rsidRPr="00024785">
          <w:rPr>
            <w:rStyle w:val="Hyperlink"/>
            <w:rFonts w:asciiTheme="minorHAnsi" w:hAnsiTheme="minorHAnsi" w:cstheme="minorHAnsi"/>
            <w:sz w:val="16"/>
            <w:szCs w:val="16"/>
          </w:rPr>
          <w:t>http://www.fonduri-ue.ro/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4" w:history="1">
        <w:r w:rsidRPr="00024785">
          <w:rPr>
            <w:rStyle w:val="Hyperlink"/>
            <w:rFonts w:asciiTheme="minorHAnsi" w:hAnsiTheme="minorHAnsi" w:cstheme="minorHAnsi"/>
            <w:sz w:val="16"/>
            <w:szCs w:val="16"/>
          </w:rPr>
          <w:t>http://www.inforegio.ro/ro/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5" w:history="1">
        <w:r w:rsidRPr="00024785">
          <w:rPr>
            <w:rStyle w:val="Hyperlink"/>
            <w:rFonts w:asciiTheme="minorHAnsi" w:hAnsiTheme="minorHAnsi" w:cstheme="minorHAnsi"/>
            <w:sz w:val="16"/>
            <w:szCs w:val="16"/>
          </w:rPr>
          <w:t>https://www.facebook.com/inforegio.ro</w:t>
        </w:r>
      </w:hyperlink>
    </w:p>
    <w:p w14:paraId="7F12D655" w14:textId="77777777" w:rsidR="00FE722F" w:rsidRDefault="00CE1FB8" w:rsidP="00CE1FB8">
      <w:pPr>
        <w:pStyle w:val="PlainText"/>
        <w:jc w:val="center"/>
        <w:rPr>
          <w:rStyle w:val="Bodytext35Exact"/>
          <w:rFonts w:ascii="Calibri" w:hAnsi="Calibri" w:cs="Calibri"/>
          <w:sz w:val="24"/>
        </w:rPr>
      </w:pPr>
      <w:r>
        <w:rPr>
          <w:rFonts w:ascii="Trebuchet MS" w:hAnsi="Trebuchet MS"/>
          <w:noProof/>
          <w:sz w:val="18"/>
          <w:szCs w:val="18"/>
          <w:lang w:val="en-US" w:eastAsia="en-US"/>
        </w:rPr>
        <w:drawing>
          <wp:inline distT="0" distB="0" distL="0" distR="0" wp14:anchorId="2A382435" wp14:editId="46D1DC78">
            <wp:extent cx="535433" cy="703255"/>
            <wp:effectExtent l="19050" t="0" r="0" b="0"/>
            <wp:docPr id="11" name="Picture 15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8" cy="706046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57E4E" w14:textId="77777777" w:rsidR="00F70B1A" w:rsidRDefault="00563841" w:rsidP="00FE722F">
      <w:pPr>
        <w:pStyle w:val="Bodytext350"/>
        <w:shd w:val="clear" w:color="auto" w:fill="auto"/>
        <w:spacing w:line="240" w:lineRule="auto"/>
        <w:jc w:val="center"/>
        <w:rPr>
          <w:rStyle w:val="Bodytext35Exact"/>
          <w:rFonts w:ascii="Calibri" w:hAnsi="Calibri" w:cs="Calibri"/>
          <w:sz w:val="24"/>
        </w:rPr>
      </w:pPr>
      <w:r w:rsidRPr="00563841">
        <w:rPr>
          <w:rStyle w:val="Bodytext35Exact"/>
          <w:rFonts w:ascii="Calibri" w:hAnsi="Calibri" w:cs="Calibri"/>
          <w:sz w:val="24"/>
        </w:rPr>
        <w:t>Investim în viitorul tău! Proiect cofinanţat din Fondul European</w:t>
      </w:r>
      <w:r w:rsidRPr="00563841">
        <w:rPr>
          <w:rStyle w:val="Bodytext35Exact"/>
          <w:rFonts w:ascii="Calibri" w:hAnsi="Calibri" w:cs="Calibri"/>
          <w:sz w:val="24"/>
        </w:rPr>
        <w:br/>
        <w:t>de Dezvoltare Regională prin Programul Operaţional Regional 2014-2020</w:t>
      </w:r>
    </w:p>
    <w:p w14:paraId="1DBB40E4" w14:textId="77777777" w:rsidR="00FE722F" w:rsidRPr="00FE722F" w:rsidRDefault="00041F6F" w:rsidP="00FE722F">
      <w:pPr>
        <w:pStyle w:val="Bodytext350"/>
        <w:shd w:val="clear" w:color="auto" w:fill="auto"/>
        <w:spacing w:line="240" w:lineRule="auto"/>
        <w:jc w:val="center"/>
        <w:rPr>
          <w:rFonts w:ascii="Calibri" w:hAnsi="Calibri" w:cs="Calibri"/>
          <w:color w:val="23409A"/>
          <w:sz w:val="24"/>
          <w:shd w:val="clear" w:color="auto" w:fill="FFFFFF"/>
          <w:lang w:bidi="ro-RO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7C03D1EA" wp14:editId="3998F48C">
            <wp:extent cx="6800850" cy="1143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53A67" w14:textId="77777777" w:rsidR="00563841" w:rsidRPr="00FE722F" w:rsidRDefault="00563841" w:rsidP="00FE722F">
      <w:pPr>
        <w:pStyle w:val="Bodytext260"/>
        <w:shd w:val="clear" w:color="auto" w:fill="auto"/>
        <w:spacing w:after="0" w:line="240" w:lineRule="auto"/>
        <w:ind w:right="20"/>
        <w:jc w:val="center"/>
        <w:rPr>
          <w:sz w:val="20"/>
        </w:rPr>
      </w:pPr>
      <w:hyperlink r:id="rId18" w:history="1">
        <w:r w:rsidRPr="00FE722F">
          <w:rPr>
            <w:rStyle w:val="Bodytext26Exact"/>
            <w:sz w:val="20"/>
            <w:lang w:val="en-US" w:eastAsia="en-US" w:bidi="en-US"/>
          </w:rPr>
          <w:t>www.inforegio.ro</w:t>
        </w:r>
      </w:hyperlink>
      <w:r w:rsidRPr="00FE722F">
        <w:rPr>
          <w:rStyle w:val="Bodytext26Exact"/>
          <w:sz w:val="20"/>
          <w:lang w:val="en-US" w:eastAsia="en-US" w:bidi="en-US"/>
        </w:rPr>
        <w:t xml:space="preserve"> </w:t>
      </w:r>
      <w:r w:rsidR="00FE722F">
        <w:rPr>
          <w:rStyle w:val="Bodytext26Exact"/>
          <w:sz w:val="20"/>
          <w:lang w:val="en-US" w:eastAsia="en-US" w:bidi="en-US"/>
        </w:rPr>
        <w:t xml:space="preserve">     </w:t>
      </w:r>
      <w:r w:rsidRPr="00FE722F">
        <w:rPr>
          <w:rStyle w:val="Bodytext26Exact"/>
          <w:sz w:val="20"/>
        </w:rPr>
        <w:t xml:space="preserve">| </w:t>
      </w:r>
      <w:r w:rsidR="00FE722F">
        <w:rPr>
          <w:rStyle w:val="Bodytext26Exact"/>
          <w:sz w:val="20"/>
        </w:rPr>
        <w:t xml:space="preserve">    </w:t>
      </w:r>
      <w:r w:rsidRPr="00FE722F">
        <w:rPr>
          <w:rStyle w:val="Bodytext26Exact"/>
          <w:sz w:val="20"/>
          <w:lang w:val="en-US" w:eastAsia="en-US" w:bidi="en-US"/>
        </w:rPr>
        <w:t>facebook.com/inforegio.ro</w:t>
      </w:r>
    </w:p>
    <w:p w14:paraId="4A8E5783" w14:textId="77777777" w:rsidR="00FE722F" w:rsidRPr="005D41BB" w:rsidRDefault="00FE722F" w:rsidP="005D41BB">
      <w:pPr>
        <w:pStyle w:val="PlainText"/>
        <w:spacing w:after="240" w:line="276" w:lineRule="auto"/>
        <w:jc w:val="center"/>
        <w:rPr>
          <w:rFonts w:ascii="Trebuchet MS" w:hAnsi="Trebuchet MS"/>
          <w:sz w:val="18"/>
          <w:szCs w:val="18"/>
        </w:rPr>
      </w:pPr>
      <w:r w:rsidRPr="004C116E">
        <w:rPr>
          <w:rFonts w:ascii="Trebuchet MS" w:hAnsi="Trebuchet MS"/>
          <w:sz w:val="18"/>
          <w:szCs w:val="18"/>
        </w:rPr>
        <w:t>Conţinutul acestui material nu reprezintă în mod obligatoriu poziţia oficială a Uniunii Europene sau a Guvernului Romaniei</w:t>
      </w:r>
    </w:p>
    <w:sectPr w:rsidR="00FE722F" w:rsidRPr="005D41BB" w:rsidSect="0067470C">
      <w:headerReference w:type="even" r:id="rId19"/>
      <w:headerReference w:type="default" r:id="rId20"/>
      <w:footerReference w:type="default" r:id="rId21"/>
      <w:pgSz w:w="12240" w:h="15840"/>
      <w:pgMar w:top="288" w:right="720" w:bottom="288" w:left="72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15C1" w14:textId="77777777" w:rsidR="00EC4846" w:rsidRDefault="00EC4846">
      <w:pPr>
        <w:spacing w:after="0" w:line="240" w:lineRule="auto"/>
      </w:pPr>
      <w:r>
        <w:separator/>
      </w:r>
    </w:p>
  </w:endnote>
  <w:endnote w:type="continuationSeparator" w:id="0">
    <w:p w14:paraId="5AFEB1A9" w14:textId="77777777" w:rsidR="00EC4846" w:rsidRDefault="00EC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E234" w14:textId="77777777" w:rsidR="00145AED" w:rsidRDefault="00145AED" w:rsidP="00132845">
    <w:pPr>
      <w:pStyle w:val="Footer"/>
      <w:tabs>
        <w:tab w:val="clear" w:pos="4320"/>
        <w:tab w:val="clear" w:pos="8640"/>
        <w:tab w:val="right" w:pos="10065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4399" w14:textId="77777777" w:rsidR="00EC4846" w:rsidRDefault="00EC4846">
      <w:pPr>
        <w:spacing w:after="0" w:line="240" w:lineRule="auto"/>
      </w:pPr>
      <w:r>
        <w:separator/>
      </w:r>
    </w:p>
  </w:footnote>
  <w:footnote w:type="continuationSeparator" w:id="0">
    <w:p w14:paraId="07B5BB66" w14:textId="77777777" w:rsidR="00EC4846" w:rsidRDefault="00EC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9038" w14:textId="77777777" w:rsidR="00145AED" w:rsidRDefault="00145AE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980D" w14:textId="77777777" w:rsidR="00145AED" w:rsidRDefault="00145AED">
    <w:pPr>
      <w:pStyle w:val="Header"/>
    </w:pPr>
    <w:r>
      <w:t xml:space="preserve">            </w:t>
    </w:r>
    <w:r>
      <w:rPr>
        <w:noProof/>
        <w:lang w:val="en-US" w:eastAsia="en-US"/>
      </w:rPr>
      <w:drawing>
        <wp:inline distT="0" distB="0" distL="0" distR="0" wp14:anchorId="7E785480" wp14:editId="694EA669">
          <wp:extent cx="6572250" cy="6572250"/>
          <wp:effectExtent l="19050" t="0" r="0" b="0"/>
          <wp:docPr id="6" name="Picture 6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09530A5A" wp14:editId="51C0CA01">
          <wp:extent cx="6572250" cy="6572250"/>
          <wp:effectExtent l="19050" t="0" r="0" b="0"/>
          <wp:docPr id="7" name="Picture 7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20ED"/>
    <w:multiLevelType w:val="hybridMultilevel"/>
    <w:tmpl w:val="CC5E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576"/>
    <w:multiLevelType w:val="hybridMultilevel"/>
    <w:tmpl w:val="E9949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4DDD"/>
    <w:multiLevelType w:val="hybridMultilevel"/>
    <w:tmpl w:val="983E1996"/>
    <w:lvl w:ilvl="0" w:tplc="024CA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3B23"/>
    <w:multiLevelType w:val="hybridMultilevel"/>
    <w:tmpl w:val="C3807D2A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61584"/>
    <w:multiLevelType w:val="hybridMultilevel"/>
    <w:tmpl w:val="92F6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E370E"/>
    <w:multiLevelType w:val="hybridMultilevel"/>
    <w:tmpl w:val="60F4F276"/>
    <w:lvl w:ilvl="0" w:tplc="24182F78">
      <w:numFmt w:val="bullet"/>
      <w:lvlText w:val="-"/>
      <w:lvlJc w:val="left"/>
      <w:pPr>
        <w:ind w:left="1353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0605C23"/>
    <w:multiLevelType w:val="hybridMultilevel"/>
    <w:tmpl w:val="F50E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7E5C"/>
    <w:multiLevelType w:val="hybridMultilevel"/>
    <w:tmpl w:val="8DB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1670"/>
    <w:multiLevelType w:val="hybridMultilevel"/>
    <w:tmpl w:val="04628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5354C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1BE8"/>
    <w:multiLevelType w:val="hybridMultilevel"/>
    <w:tmpl w:val="0010B556"/>
    <w:lvl w:ilvl="0" w:tplc="69D239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3FBF"/>
    <w:multiLevelType w:val="hybridMultilevel"/>
    <w:tmpl w:val="847C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372A3"/>
    <w:multiLevelType w:val="hybridMultilevel"/>
    <w:tmpl w:val="3628F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705A6"/>
    <w:multiLevelType w:val="hybridMultilevel"/>
    <w:tmpl w:val="69B01A42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352CE"/>
    <w:multiLevelType w:val="hybridMultilevel"/>
    <w:tmpl w:val="E2D0F7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231C51"/>
    <w:multiLevelType w:val="hybridMultilevel"/>
    <w:tmpl w:val="F09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D320A"/>
    <w:multiLevelType w:val="hybridMultilevel"/>
    <w:tmpl w:val="477A81AA"/>
    <w:lvl w:ilvl="0" w:tplc="76DA2A3A">
      <w:numFmt w:val="bullet"/>
      <w:lvlText w:val="-"/>
      <w:lvlJc w:val="left"/>
      <w:pPr>
        <w:ind w:left="585" w:hanging="360"/>
      </w:pPr>
      <w:rPr>
        <w:rFonts w:ascii="Trebuchet MS" w:eastAsia="Times New Roman" w:hAnsi="Trebuchet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 w15:restartNumberingAfterBreak="0">
    <w:nsid w:val="2F284FF5"/>
    <w:multiLevelType w:val="hybridMultilevel"/>
    <w:tmpl w:val="7A6286AA"/>
    <w:lvl w:ilvl="0" w:tplc="F93866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1191"/>
    <w:multiLevelType w:val="hybridMultilevel"/>
    <w:tmpl w:val="E4FA0F58"/>
    <w:lvl w:ilvl="0" w:tplc="6F044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65896"/>
    <w:multiLevelType w:val="hybridMultilevel"/>
    <w:tmpl w:val="BD30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B63F8"/>
    <w:multiLevelType w:val="hybridMultilevel"/>
    <w:tmpl w:val="D24A22A8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32C60CE2"/>
    <w:multiLevelType w:val="hybridMultilevel"/>
    <w:tmpl w:val="E5A8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44927"/>
    <w:multiLevelType w:val="hybridMultilevel"/>
    <w:tmpl w:val="3020A254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62959"/>
    <w:multiLevelType w:val="hybridMultilevel"/>
    <w:tmpl w:val="6D4A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23EA"/>
    <w:multiLevelType w:val="hybridMultilevel"/>
    <w:tmpl w:val="2230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E565F"/>
    <w:multiLevelType w:val="hybridMultilevel"/>
    <w:tmpl w:val="5B60CB2E"/>
    <w:lvl w:ilvl="0" w:tplc="1626260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713EEB"/>
    <w:multiLevelType w:val="hybridMultilevel"/>
    <w:tmpl w:val="004E25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90EDE"/>
    <w:multiLevelType w:val="hybridMultilevel"/>
    <w:tmpl w:val="2DE617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15FCE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F4940"/>
    <w:multiLevelType w:val="hybridMultilevel"/>
    <w:tmpl w:val="F9CA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67956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7C3"/>
    <w:multiLevelType w:val="hybridMultilevel"/>
    <w:tmpl w:val="D0F2924C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070E5"/>
    <w:multiLevelType w:val="hybridMultilevel"/>
    <w:tmpl w:val="85F48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E66A4"/>
    <w:multiLevelType w:val="hybridMultilevel"/>
    <w:tmpl w:val="37286EE4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4914B2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4E27A2B"/>
    <w:multiLevelType w:val="hybridMultilevel"/>
    <w:tmpl w:val="24DA0B7E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52554"/>
    <w:multiLevelType w:val="hybridMultilevel"/>
    <w:tmpl w:val="867A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26568"/>
    <w:multiLevelType w:val="hybridMultilevel"/>
    <w:tmpl w:val="35CE96F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 w15:restartNumberingAfterBreak="0">
    <w:nsid w:val="72AA2743"/>
    <w:multiLevelType w:val="hybridMultilevel"/>
    <w:tmpl w:val="D3ACEB58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74343028"/>
    <w:multiLevelType w:val="hybridMultilevel"/>
    <w:tmpl w:val="4EDCBC3C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5730E"/>
    <w:multiLevelType w:val="hybridMultilevel"/>
    <w:tmpl w:val="791ED6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92784">
    <w:abstractNumId w:val="11"/>
  </w:num>
  <w:num w:numId="2" w16cid:durableId="1837918470">
    <w:abstractNumId w:val="7"/>
  </w:num>
  <w:num w:numId="3" w16cid:durableId="1250580245">
    <w:abstractNumId w:val="33"/>
  </w:num>
  <w:num w:numId="4" w16cid:durableId="1805149102">
    <w:abstractNumId w:val="31"/>
  </w:num>
  <w:num w:numId="5" w16cid:durableId="1450081807">
    <w:abstractNumId w:val="1"/>
  </w:num>
  <w:num w:numId="6" w16cid:durableId="173082687">
    <w:abstractNumId w:val="19"/>
  </w:num>
  <w:num w:numId="7" w16cid:durableId="1415397327">
    <w:abstractNumId w:val="13"/>
  </w:num>
  <w:num w:numId="8" w16cid:durableId="1090397305">
    <w:abstractNumId w:val="15"/>
  </w:num>
  <w:num w:numId="9" w16cid:durableId="1772627772">
    <w:abstractNumId w:val="2"/>
  </w:num>
  <w:num w:numId="10" w16cid:durableId="310522539">
    <w:abstractNumId w:val="9"/>
  </w:num>
  <w:num w:numId="11" w16cid:durableId="1985308765">
    <w:abstractNumId w:val="20"/>
  </w:num>
  <w:num w:numId="12" w16cid:durableId="1750690275">
    <w:abstractNumId w:val="28"/>
  </w:num>
  <w:num w:numId="13" w16cid:durableId="1614053075">
    <w:abstractNumId w:val="39"/>
  </w:num>
  <w:num w:numId="14" w16cid:durableId="895123032">
    <w:abstractNumId w:val="0"/>
  </w:num>
  <w:num w:numId="15" w16cid:durableId="524944279">
    <w:abstractNumId w:val="8"/>
  </w:num>
  <w:num w:numId="16" w16cid:durableId="1435631799">
    <w:abstractNumId w:val="10"/>
  </w:num>
  <w:num w:numId="17" w16cid:durableId="1538737613">
    <w:abstractNumId w:val="26"/>
  </w:num>
  <w:num w:numId="18" w16cid:durableId="717899432">
    <w:abstractNumId w:val="25"/>
  </w:num>
  <w:num w:numId="19" w16cid:durableId="1694378624">
    <w:abstractNumId w:val="17"/>
  </w:num>
  <w:num w:numId="20" w16cid:durableId="2030447330">
    <w:abstractNumId w:val="5"/>
  </w:num>
  <w:num w:numId="21" w16cid:durableId="666522367">
    <w:abstractNumId w:val="32"/>
  </w:num>
  <w:num w:numId="22" w16cid:durableId="1675064850">
    <w:abstractNumId w:val="3"/>
  </w:num>
  <w:num w:numId="23" w16cid:durableId="518468769">
    <w:abstractNumId w:val="30"/>
  </w:num>
  <w:num w:numId="24" w16cid:durableId="571233778">
    <w:abstractNumId w:val="27"/>
  </w:num>
  <w:num w:numId="25" w16cid:durableId="71515438">
    <w:abstractNumId w:val="4"/>
  </w:num>
  <w:num w:numId="26" w16cid:durableId="256057123">
    <w:abstractNumId w:val="36"/>
  </w:num>
  <w:num w:numId="27" w16cid:durableId="1665165951">
    <w:abstractNumId w:val="24"/>
  </w:num>
  <w:num w:numId="28" w16cid:durableId="1082874348">
    <w:abstractNumId w:val="35"/>
  </w:num>
  <w:num w:numId="29" w16cid:durableId="2052028788">
    <w:abstractNumId w:val="6"/>
  </w:num>
  <w:num w:numId="30" w16cid:durableId="51467938">
    <w:abstractNumId w:val="37"/>
  </w:num>
  <w:num w:numId="31" w16cid:durableId="1807309734">
    <w:abstractNumId w:val="14"/>
  </w:num>
  <w:num w:numId="32" w16cid:durableId="1736660248">
    <w:abstractNumId w:val="38"/>
  </w:num>
  <w:num w:numId="33" w16cid:durableId="1378551246">
    <w:abstractNumId w:val="34"/>
  </w:num>
  <w:num w:numId="34" w16cid:durableId="552232631">
    <w:abstractNumId w:val="29"/>
  </w:num>
  <w:num w:numId="35" w16cid:durableId="632053746">
    <w:abstractNumId w:val="22"/>
  </w:num>
  <w:num w:numId="36" w16cid:durableId="313536573">
    <w:abstractNumId w:val="16"/>
  </w:num>
  <w:num w:numId="37" w16cid:durableId="1597521702">
    <w:abstractNumId w:val="18"/>
  </w:num>
  <w:num w:numId="38" w16cid:durableId="1596551878">
    <w:abstractNumId w:val="23"/>
  </w:num>
  <w:num w:numId="39" w16cid:durableId="351339698">
    <w:abstractNumId w:val="21"/>
  </w:num>
  <w:num w:numId="40" w16cid:durableId="1995259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2"/>
    <w:rsid w:val="000006A3"/>
    <w:rsid w:val="00017897"/>
    <w:rsid w:val="00024785"/>
    <w:rsid w:val="00031BB1"/>
    <w:rsid w:val="00036AF1"/>
    <w:rsid w:val="00041477"/>
    <w:rsid w:val="00041F6F"/>
    <w:rsid w:val="000465FC"/>
    <w:rsid w:val="00052457"/>
    <w:rsid w:val="00064DE4"/>
    <w:rsid w:val="00072AE7"/>
    <w:rsid w:val="00083B1A"/>
    <w:rsid w:val="000A4B7D"/>
    <w:rsid w:val="000B2C9E"/>
    <w:rsid w:val="000B4DA1"/>
    <w:rsid w:val="000B5A0F"/>
    <w:rsid w:val="000B5D6D"/>
    <w:rsid w:val="000C276B"/>
    <w:rsid w:val="000D6C6B"/>
    <w:rsid w:val="00105822"/>
    <w:rsid w:val="001074E3"/>
    <w:rsid w:val="001109D0"/>
    <w:rsid w:val="00120F29"/>
    <w:rsid w:val="00132845"/>
    <w:rsid w:val="0013491D"/>
    <w:rsid w:val="00145AED"/>
    <w:rsid w:val="00154F63"/>
    <w:rsid w:val="001626E3"/>
    <w:rsid w:val="001735AE"/>
    <w:rsid w:val="001A0A07"/>
    <w:rsid w:val="001A62D0"/>
    <w:rsid w:val="001B291C"/>
    <w:rsid w:val="001C186A"/>
    <w:rsid w:val="001C5186"/>
    <w:rsid w:val="001C5EBB"/>
    <w:rsid w:val="001C78CC"/>
    <w:rsid w:val="001E02AD"/>
    <w:rsid w:val="001E1936"/>
    <w:rsid w:val="001F175A"/>
    <w:rsid w:val="001F5A82"/>
    <w:rsid w:val="00202ABE"/>
    <w:rsid w:val="00204E73"/>
    <w:rsid w:val="00205838"/>
    <w:rsid w:val="002240DC"/>
    <w:rsid w:val="002372D8"/>
    <w:rsid w:val="00237A45"/>
    <w:rsid w:val="00247DC9"/>
    <w:rsid w:val="00270FA5"/>
    <w:rsid w:val="00287C5B"/>
    <w:rsid w:val="002A7B9A"/>
    <w:rsid w:val="002B143C"/>
    <w:rsid w:val="002D2C9F"/>
    <w:rsid w:val="002D3A96"/>
    <w:rsid w:val="002E631A"/>
    <w:rsid w:val="002F661D"/>
    <w:rsid w:val="0031350E"/>
    <w:rsid w:val="00331D67"/>
    <w:rsid w:val="00333CDF"/>
    <w:rsid w:val="003432D7"/>
    <w:rsid w:val="003501B1"/>
    <w:rsid w:val="00361A4E"/>
    <w:rsid w:val="00377591"/>
    <w:rsid w:val="00396BFE"/>
    <w:rsid w:val="003A248F"/>
    <w:rsid w:val="003B4222"/>
    <w:rsid w:val="003D08A3"/>
    <w:rsid w:val="00402075"/>
    <w:rsid w:val="00416B93"/>
    <w:rsid w:val="00426F73"/>
    <w:rsid w:val="00444063"/>
    <w:rsid w:val="0045685C"/>
    <w:rsid w:val="00463BEE"/>
    <w:rsid w:val="00476CE7"/>
    <w:rsid w:val="00485C88"/>
    <w:rsid w:val="0048607D"/>
    <w:rsid w:val="00487100"/>
    <w:rsid w:val="00497442"/>
    <w:rsid w:val="004A6596"/>
    <w:rsid w:val="004B1AD9"/>
    <w:rsid w:val="004B3143"/>
    <w:rsid w:val="004B35B7"/>
    <w:rsid w:val="004C0D8E"/>
    <w:rsid w:val="004C116E"/>
    <w:rsid w:val="004D26D7"/>
    <w:rsid w:val="004D7C53"/>
    <w:rsid w:val="004E5B0F"/>
    <w:rsid w:val="004E7824"/>
    <w:rsid w:val="004F7DA3"/>
    <w:rsid w:val="00501034"/>
    <w:rsid w:val="00501716"/>
    <w:rsid w:val="00506E3E"/>
    <w:rsid w:val="0051712F"/>
    <w:rsid w:val="00536C5F"/>
    <w:rsid w:val="00544F87"/>
    <w:rsid w:val="005470DF"/>
    <w:rsid w:val="00563841"/>
    <w:rsid w:val="00564816"/>
    <w:rsid w:val="005822DB"/>
    <w:rsid w:val="0058710D"/>
    <w:rsid w:val="005932F4"/>
    <w:rsid w:val="00596AE3"/>
    <w:rsid w:val="00597F97"/>
    <w:rsid w:val="005A3069"/>
    <w:rsid w:val="005B4C50"/>
    <w:rsid w:val="005D41BB"/>
    <w:rsid w:val="005D65D9"/>
    <w:rsid w:val="005D7DDB"/>
    <w:rsid w:val="005E0200"/>
    <w:rsid w:val="005F36BE"/>
    <w:rsid w:val="00622C92"/>
    <w:rsid w:val="00630384"/>
    <w:rsid w:val="00635A4A"/>
    <w:rsid w:val="00641572"/>
    <w:rsid w:val="00646C91"/>
    <w:rsid w:val="0065738C"/>
    <w:rsid w:val="006654AE"/>
    <w:rsid w:val="0067151C"/>
    <w:rsid w:val="0067470C"/>
    <w:rsid w:val="00677822"/>
    <w:rsid w:val="00682F3B"/>
    <w:rsid w:val="006869A7"/>
    <w:rsid w:val="00687E33"/>
    <w:rsid w:val="00697E2D"/>
    <w:rsid w:val="006B118F"/>
    <w:rsid w:val="006B5152"/>
    <w:rsid w:val="006B73C4"/>
    <w:rsid w:val="006C1AC7"/>
    <w:rsid w:val="006C534F"/>
    <w:rsid w:val="006C58FD"/>
    <w:rsid w:val="006D29E1"/>
    <w:rsid w:val="006D53B2"/>
    <w:rsid w:val="006D71F9"/>
    <w:rsid w:val="006E2971"/>
    <w:rsid w:val="00705610"/>
    <w:rsid w:val="00711109"/>
    <w:rsid w:val="00716798"/>
    <w:rsid w:val="007212DF"/>
    <w:rsid w:val="00727B0C"/>
    <w:rsid w:val="007364C6"/>
    <w:rsid w:val="0075208F"/>
    <w:rsid w:val="007929D4"/>
    <w:rsid w:val="00796A20"/>
    <w:rsid w:val="007B73B6"/>
    <w:rsid w:val="007C3704"/>
    <w:rsid w:val="007D1270"/>
    <w:rsid w:val="007D2857"/>
    <w:rsid w:val="007E1910"/>
    <w:rsid w:val="007E2D68"/>
    <w:rsid w:val="007F1488"/>
    <w:rsid w:val="007F3EBF"/>
    <w:rsid w:val="007F6EE0"/>
    <w:rsid w:val="00800BB7"/>
    <w:rsid w:val="008066B4"/>
    <w:rsid w:val="0081441F"/>
    <w:rsid w:val="008232BB"/>
    <w:rsid w:val="00824B6A"/>
    <w:rsid w:val="00827894"/>
    <w:rsid w:val="00836815"/>
    <w:rsid w:val="00845B10"/>
    <w:rsid w:val="00851BC2"/>
    <w:rsid w:val="0087097F"/>
    <w:rsid w:val="00877099"/>
    <w:rsid w:val="00882554"/>
    <w:rsid w:val="00896153"/>
    <w:rsid w:val="008A3A86"/>
    <w:rsid w:val="008A5C99"/>
    <w:rsid w:val="008B1FE7"/>
    <w:rsid w:val="008D7EC8"/>
    <w:rsid w:val="008E32D8"/>
    <w:rsid w:val="008E5150"/>
    <w:rsid w:val="008E5DFA"/>
    <w:rsid w:val="008E6216"/>
    <w:rsid w:val="008F1E67"/>
    <w:rsid w:val="008F4911"/>
    <w:rsid w:val="008F793F"/>
    <w:rsid w:val="00900FBE"/>
    <w:rsid w:val="00913639"/>
    <w:rsid w:val="00913B0E"/>
    <w:rsid w:val="00924B69"/>
    <w:rsid w:val="00937D8E"/>
    <w:rsid w:val="00945528"/>
    <w:rsid w:val="0095381E"/>
    <w:rsid w:val="00955A90"/>
    <w:rsid w:val="00965143"/>
    <w:rsid w:val="00987728"/>
    <w:rsid w:val="009914AE"/>
    <w:rsid w:val="00997DB4"/>
    <w:rsid w:val="009A6EB9"/>
    <w:rsid w:val="009C19B5"/>
    <w:rsid w:val="009E1201"/>
    <w:rsid w:val="009F6BC7"/>
    <w:rsid w:val="00A0460B"/>
    <w:rsid w:val="00A069D4"/>
    <w:rsid w:val="00A21BE5"/>
    <w:rsid w:val="00A269EF"/>
    <w:rsid w:val="00A50ACA"/>
    <w:rsid w:val="00A545BA"/>
    <w:rsid w:val="00A607D0"/>
    <w:rsid w:val="00A67122"/>
    <w:rsid w:val="00A73921"/>
    <w:rsid w:val="00A73E34"/>
    <w:rsid w:val="00A74C01"/>
    <w:rsid w:val="00A84B25"/>
    <w:rsid w:val="00A90604"/>
    <w:rsid w:val="00A91322"/>
    <w:rsid w:val="00A91E2E"/>
    <w:rsid w:val="00AB0506"/>
    <w:rsid w:val="00AF7EDF"/>
    <w:rsid w:val="00B0616B"/>
    <w:rsid w:val="00B138B0"/>
    <w:rsid w:val="00B2511D"/>
    <w:rsid w:val="00B32456"/>
    <w:rsid w:val="00B60714"/>
    <w:rsid w:val="00B77C03"/>
    <w:rsid w:val="00BA531C"/>
    <w:rsid w:val="00BC0D7F"/>
    <w:rsid w:val="00BC2403"/>
    <w:rsid w:val="00BE0E7F"/>
    <w:rsid w:val="00BF0368"/>
    <w:rsid w:val="00BF33F5"/>
    <w:rsid w:val="00BF4296"/>
    <w:rsid w:val="00BF59C0"/>
    <w:rsid w:val="00C02CF6"/>
    <w:rsid w:val="00C22A36"/>
    <w:rsid w:val="00C2440A"/>
    <w:rsid w:val="00C27A5C"/>
    <w:rsid w:val="00C36D55"/>
    <w:rsid w:val="00C80257"/>
    <w:rsid w:val="00CB2E26"/>
    <w:rsid w:val="00CC021A"/>
    <w:rsid w:val="00CC6077"/>
    <w:rsid w:val="00CC7BEA"/>
    <w:rsid w:val="00CD2A56"/>
    <w:rsid w:val="00CD5F8E"/>
    <w:rsid w:val="00CE1FB8"/>
    <w:rsid w:val="00CF6A29"/>
    <w:rsid w:val="00D12FC0"/>
    <w:rsid w:val="00D16F7B"/>
    <w:rsid w:val="00D7029B"/>
    <w:rsid w:val="00D70DE6"/>
    <w:rsid w:val="00DB0CEA"/>
    <w:rsid w:val="00DE1426"/>
    <w:rsid w:val="00E0187C"/>
    <w:rsid w:val="00E02DB4"/>
    <w:rsid w:val="00E03816"/>
    <w:rsid w:val="00E1210B"/>
    <w:rsid w:val="00E20840"/>
    <w:rsid w:val="00E22B2D"/>
    <w:rsid w:val="00E313A7"/>
    <w:rsid w:val="00E3141E"/>
    <w:rsid w:val="00E40781"/>
    <w:rsid w:val="00E51B72"/>
    <w:rsid w:val="00E53AD6"/>
    <w:rsid w:val="00E54E30"/>
    <w:rsid w:val="00E610D0"/>
    <w:rsid w:val="00E67AF5"/>
    <w:rsid w:val="00E77026"/>
    <w:rsid w:val="00E948AF"/>
    <w:rsid w:val="00EA310B"/>
    <w:rsid w:val="00EA3B01"/>
    <w:rsid w:val="00EA6666"/>
    <w:rsid w:val="00EB7A1B"/>
    <w:rsid w:val="00EC4846"/>
    <w:rsid w:val="00F204A3"/>
    <w:rsid w:val="00F31354"/>
    <w:rsid w:val="00F347BC"/>
    <w:rsid w:val="00F4764B"/>
    <w:rsid w:val="00F54DB1"/>
    <w:rsid w:val="00F64712"/>
    <w:rsid w:val="00F70B1A"/>
    <w:rsid w:val="00F85ED5"/>
    <w:rsid w:val="00F953A1"/>
    <w:rsid w:val="00FA21D5"/>
    <w:rsid w:val="00FA283F"/>
    <w:rsid w:val="00FB0523"/>
    <w:rsid w:val="00FB3AC7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CF757"/>
  <w15:docId w15:val="{98012A1E-490F-4D55-9E61-E99D730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72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1426"/>
    <w:pPr>
      <w:keepNext/>
      <w:spacing w:after="0" w:line="240" w:lineRule="auto"/>
      <w:outlineLvl w:val="3"/>
    </w:pPr>
    <w:rPr>
      <w:rFonts w:ascii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641572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641572"/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unhideWhenUsed/>
    <w:rsid w:val="00641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6415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3AD6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Normal1">
    <w:name w:val="Normal1"/>
    <w:basedOn w:val="Normal"/>
    <w:rsid w:val="004B1AD9"/>
    <w:pPr>
      <w:spacing w:before="60" w:after="60" w:line="240" w:lineRule="auto"/>
      <w:jc w:val="both"/>
    </w:pPr>
    <w:rPr>
      <w:rFonts w:ascii="Arial" w:hAnsi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rsid w:val="004B1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4B1AD9"/>
    <w:rPr>
      <w:rFonts w:ascii="Times New Roman" w:eastAsia="Times New Roman" w:hAnsi="Times New Roman"/>
      <w:sz w:val="24"/>
      <w:szCs w:val="24"/>
    </w:rPr>
  </w:style>
  <w:style w:type="paragraph" w:customStyle="1" w:styleId="criterii">
    <w:name w:val="criterii"/>
    <w:basedOn w:val="Normal"/>
    <w:rsid w:val="004B1AD9"/>
    <w:pPr>
      <w:shd w:val="clear" w:color="auto" w:fill="E6E6E6"/>
      <w:tabs>
        <w:tab w:val="num" w:pos="360"/>
      </w:tabs>
      <w:spacing w:before="240" w:after="120" w:line="240" w:lineRule="auto"/>
      <w:ind w:left="360" w:hanging="360"/>
      <w:jc w:val="both"/>
    </w:pPr>
    <w:rPr>
      <w:rFonts w:ascii="Arial" w:hAnsi="Arial"/>
      <w:b/>
      <w:bCs/>
      <w:snapToGrid w:val="0"/>
      <w:sz w:val="20"/>
      <w:szCs w:val="24"/>
      <w:lang w:eastAsia="en-US"/>
    </w:rPr>
  </w:style>
  <w:style w:type="paragraph" w:customStyle="1" w:styleId="normalbullet">
    <w:name w:val="normalbullet"/>
    <w:basedOn w:val="Normal"/>
    <w:rsid w:val="004B1AD9"/>
    <w:pPr>
      <w:numPr>
        <w:numId w:val="3"/>
      </w:numPr>
      <w:spacing w:before="60" w:after="60" w:line="240" w:lineRule="auto"/>
      <w:jc w:val="both"/>
    </w:pPr>
    <w:rPr>
      <w:rFonts w:ascii="Arial" w:hAnsi="Arial"/>
      <w:noProof/>
      <w:snapToGrid w:val="0"/>
      <w:sz w:val="20"/>
      <w:szCs w:val="24"/>
      <w:lang w:eastAsia="en-US"/>
    </w:rPr>
  </w:style>
  <w:style w:type="paragraph" w:customStyle="1" w:styleId="maintext">
    <w:name w:val="maintext"/>
    <w:basedOn w:val="Normal"/>
    <w:rsid w:val="004B1AD9"/>
    <w:pPr>
      <w:spacing w:before="120" w:after="120" w:line="249" w:lineRule="auto"/>
      <w:jc w:val="both"/>
    </w:pPr>
    <w:rPr>
      <w:rFonts w:ascii="Arial" w:hAnsi="Arial" w:cs="Arial"/>
      <w:color w:val="000000"/>
      <w:kern w:val="28"/>
      <w:szCs w:val="28"/>
      <w:lang w:val="en-US" w:eastAsia="en-US"/>
    </w:rPr>
  </w:style>
  <w:style w:type="character" w:customStyle="1" w:styleId="Heading4Char">
    <w:name w:val="Heading 4 Char"/>
    <w:link w:val="Heading4"/>
    <w:rsid w:val="00DE1426"/>
    <w:rPr>
      <w:rFonts w:ascii="Trebuchet MS" w:eastAsia="Times New Roman" w:hAnsi="Trebuchet MS"/>
      <w:b/>
      <w:bCs/>
      <w:sz w:val="24"/>
      <w:szCs w:val="24"/>
      <w:lang w:val="ro-RO"/>
    </w:rPr>
  </w:style>
  <w:style w:type="character" w:styleId="Emphasis">
    <w:name w:val="Emphasis"/>
    <w:qFormat/>
    <w:rsid w:val="00DE1426"/>
    <w:rPr>
      <w:i/>
      <w:iCs/>
    </w:rPr>
  </w:style>
  <w:style w:type="paragraph" w:styleId="ListParagraph">
    <w:name w:val="List Paragraph"/>
    <w:basedOn w:val="Normal"/>
    <w:uiPriority w:val="34"/>
    <w:qFormat/>
    <w:rsid w:val="00361A4E"/>
    <w:pPr>
      <w:ind w:left="720"/>
    </w:pPr>
  </w:style>
  <w:style w:type="character" w:styleId="Strong">
    <w:name w:val="Strong"/>
    <w:uiPriority w:val="22"/>
    <w:qFormat/>
    <w:rsid w:val="007C3704"/>
    <w:rPr>
      <w:b/>
      <w:bCs/>
    </w:rPr>
  </w:style>
  <w:style w:type="character" w:customStyle="1" w:styleId="Heading1Char">
    <w:name w:val="Heading 1 Char"/>
    <w:link w:val="Heading1"/>
    <w:uiPriority w:val="9"/>
    <w:rsid w:val="00800B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4C116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116E"/>
    <w:rPr>
      <w:rFonts w:ascii="Consolas" w:hAnsi="Consolas"/>
      <w:sz w:val="21"/>
      <w:szCs w:val="21"/>
    </w:rPr>
  </w:style>
  <w:style w:type="character" w:customStyle="1" w:styleId="Heading3">
    <w:name w:val="Heading #3"/>
    <w:rsid w:val="005F36BE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Bodytext20">
    <w:name w:val="Body text (2)"/>
    <w:rsid w:val="00CD2A5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5">
    <w:name w:val="Body text (35)_"/>
    <w:link w:val="Bodytext350"/>
    <w:rsid w:val="00563841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56384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563841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</w:rPr>
  </w:style>
  <w:style w:type="character" w:customStyle="1" w:styleId="Bodytext26">
    <w:name w:val="Body text (26)_"/>
    <w:link w:val="Bodytext260"/>
    <w:rsid w:val="00563841"/>
    <w:rPr>
      <w:rFonts w:ascii="Segoe UI" w:eastAsia="Segoe UI" w:hAnsi="Segoe UI" w:cs="Segoe UI"/>
      <w:b/>
      <w:bCs/>
      <w:sz w:val="9"/>
      <w:szCs w:val="9"/>
      <w:shd w:val="clear" w:color="auto" w:fill="FFFFFF"/>
    </w:rPr>
  </w:style>
  <w:style w:type="character" w:customStyle="1" w:styleId="Bodytext26Exact">
    <w:name w:val="Body text (26) Exact"/>
    <w:rsid w:val="00563841"/>
    <w:rPr>
      <w:rFonts w:ascii="Segoe UI" w:eastAsia="Segoe UI" w:hAnsi="Segoe UI" w:cs="Segoe UI"/>
      <w:b/>
      <w:bCs/>
      <w:color w:val="23409A"/>
      <w:spacing w:val="0"/>
      <w:w w:val="100"/>
      <w:position w:val="0"/>
      <w:sz w:val="9"/>
      <w:szCs w:val="9"/>
      <w:shd w:val="clear" w:color="auto" w:fill="FFFFFF"/>
      <w:lang w:val="ro-RO" w:eastAsia="ro-RO" w:bidi="ro-RO"/>
    </w:rPr>
  </w:style>
  <w:style w:type="paragraph" w:customStyle="1" w:styleId="Bodytext260">
    <w:name w:val="Body text (26)"/>
    <w:basedOn w:val="Normal"/>
    <w:link w:val="Bodytext26"/>
    <w:rsid w:val="00563841"/>
    <w:pPr>
      <w:widowControl w:val="0"/>
      <w:shd w:val="clear" w:color="auto" w:fill="FFFFFF"/>
      <w:spacing w:after="760" w:line="120" w:lineRule="exact"/>
      <w:jc w:val="both"/>
    </w:pPr>
    <w:rPr>
      <w:rFonts w:ascii="Segoe UI" w:eastAsia="Segoe UI" w:hAnsi="Segoe UI" w:cs="Segoe UI"/>
      <w:b/>
      <w:bCs/>
      <w:sz w:val="9"/>
      <w:szCs w:val="9"/>
    </w:rPr>
  </w:style>
  <w:style w:type="paragraph" w:customStyle="1" w:styleId="Default">
    <w:name w:val="Default"/>
    <w:rsid w:val="00CE1F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nduri-ue.ro/" TargetMode="External"/><Relationship Id="rId18" Type="http://schemas.openxmlformats.org/officeDocument/2006/relationships/hyperlink" Target="http://www.inforegio.r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rimaria.targujiu@xnet.ro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nforegio.r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foregio.ro/ro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6027-AAA2-4270-9911-C4344869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4062</CharactersWithSpaces>
  <SharedDoc>false</SharedDoc>
  <HLinks>
    <vt:vector size="6" baseType="variant"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http://www.inforegio.ro/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lavinia.cretu</dc:creator>
  <cp:lastModifiedBy>Luminita r</cp:lastModifiedBy>
  <cp:revision>2</cp:revision>
  <cp:lastPrinted>2009-09-22T13:34:00Z</cp:lastPrinted>
  <dcterms:created xsi:type="dcterms:W3CDTF">2024-11-12T09:47:00Z</dcterms:created>
  <dcterms:modified xsi:type="dcterms:W3CDTF">2024-11-12T09:47:00Z</dcterms:modified>
</cp:coreProperties>
</file>